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E22" w:rsidRPr="009A3E22" w:rsidRDefault="009A3E22" w:rsidP="009A3E22">
      <w:pPr>
        <w:spacing w:after="227"/>
        <w:outlineLvl w:val="0"/>
        <w:rPr>
          <w:rFonts w:ascii="Georgia" w:hAnsi="Georgia"/>
          <w:b/>
          <w:bCs/>
          <w:color w:val="6A6033"/>
          <w:kern w:val="36"/>
          <w:sz w:val="34"/>
          <w:szCs w:val="34"/>
        </w:rPr>
      </w:pPr>
      <w:r w:rsidRPr="009A3E22">
        <w:rPr>
          <w:rFonts w:ascii="Georgia" w:hAnsi="Georgia"/>
          <w:b/>
          <w:bCs/>
          <w:color w:val="6A6033"/>
          <w:kern w:val="36"/>
          <w:sz w:val="34"/>
          <w:szCs w:val="34"/>
        </w:rPr>
        <w:t>Какая компенсация предусмотрена за садик для ребенка</w:t>
      </w:r>
    </w:p>
    <w:p w:rsidR="009A3E22" w:rsidRPr="009A3E22" w:rsidRDefault="009A3E22" w:rsidP="009A3E22">
      <w:pPr>
        <w:rPr>
          <w:rFonts w:ascii="Georgia" w:hAnsi="Georgia"/>
          <w:color w:val="292929"/>
          <w:sz w:val="16"/>
          <w:szCs w:val="16"/>
        </w:rPr>
      </w:pPr>
      <w:r>
        <w:rPr>
          <w:rFonts w:ascii="Georgia" w:hAnsi="Georgia"/>
          <w:noProof/>
          <w:color w:val="292929"/>
          <w:sz w:val="16"/>
          <w:szCs w:val="16"/>
        </w:rPr>
        <w:drawing>
          <wp:inline distT="0" distB="0" distL="0" distR="0">
            <wp:extent cx="2858135" cy="2858135"/>
            <wp:effectExtent l="19050" t="0" r="0" b="0"/>
            <wp:docPr id="1" name="Рисунок 1" descr="Какая компенсация предусмотрена за садик для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ая компенсация предусмотрена за садик для ребен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285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E22" w:rsidRPr="009A3E22" w:rsidRDefault="009A3E22" w:rsidP="009A3E22">
      <w:pPr>
        <w:spacing w:before="100" w:beforeAutospacing="1" w:after="100" w:afterAutospacing="1"/>
        <w:rPr>
          <w:rFonts w:ascii="Georgia" w:hAnsi="Georgia"/>
          <w:color w:val="292929"/>
          <w:sz w:val="28"/>
          <w:szCs w:val="28"/>
        </w:rPr>
      </w:pPr>
      <w:r w:rsidRPr="009A3E22">
        <w:rPr>
          <w:rFonts w:ascii="Georgia" w:hAnsi="Georgia"/>
          <w:color w:val="292929"/>
          <w:sz w:val="28"/>
          <w:szCs w:val="28"/>
        </w:rPr>
        <w:t xml:space="preserve">С родителей, дети которых посещают дошкольные образовательные учреждения (или, проще говоря, детские сады) взимается родительская плата. </w:t>
      </w:r>
    </w:p>
    <w:p w:rsidR="009A3E22" w:rsidRPr="009A3E22" w:rsidRDefault="009A3E22" w:rsidP="009A3E22">
      <w:pPr>
        <w:spacing w:before="100" w:beforeAutospacing="1" w:after="100" w:afterAutospacing="1"/>
        <w:rPr>
          <w:rFonts w:ascii="Georgia" w:hAnsi="Georgia"/>
          <w:color w:val="292929"/>
          <w:sz w:val="28"/>
          <w:szCs w:val="28"/>
        </w:rPr>
      </w:pPr>
      <w:r w:rsidRPr="009A3E22">
        <w:rPr>
          <w:rFonts w:ascii="Georgia" w:hAnsi="Georgia"/>
          <w:color w:val="292929"/>
          <w:sz w:val="28"/>
          <w:szCs w:val="28"/>
        </w:rPr>
        <w:t xml:space="preserve">Средний размер родительской платы в государственных и муниципальных дошкольных учреждениях устанавливается законодательством субъекта РФ </w:t>
      </w:r>
    </w:p>
    <w:p w:rsidR="009A3E22" w:rsidRPr="009A3E22" w:rsidRDefault="009A3E22" w:rsidP="009A3E22">
      <w:pPr>
        <w:spacing w:before="100" w:beforeAutospacing="1" w:after="100" w:afterAutospacing="1"/>
        <w:rPr>
          <w:rFonts w:ascii="Georgia" w:hAnsi="Georgia"/>
          <w:color w:val="292929"/>
          <w:sz w:val="28"/>
          <w:szCs w:val="28"/>
        </w:rPr>
      </w:pPr>
      <w:r w:rsidRPr="009A3E22">
        <w:rPr>
          <w:rFonts w:ascii="Georgia" w:hAnsi="Georgia"/>
          <w:color w:val="292929"/>
          <w:sz w:val="28"/>
          <w:szCs w:val="28"/>
        </w:rPr>
        <w:t xml:space="preserve">Пунктом 2 статьи 65 Федерального закона от 29.12.2012 N 273-ФЗ (ред. от 04.06.2014, с </w:t>
      </w:r>
      <w:proofErr w:type="spellStart"/>
      <w:r w:rsidRPr="009A3E22">
        <w:rPr>
          <w:rFonts w:ascii="Georgia" w:hAnsi="Georgia"/>
          <w:color w:val="292929"/>
          <w:sz w:val="28"/>
          <w:szCs w:val="28"/>
        </w:rPr>
        <w:t>изм</w:t>
      </w:r>
      <w:proofErr w:type="spellEnd"/>
      <w:r w:rsidRPr="009A3E22">
        <w:rPr>
          <w:rFonts w:ascii="Georgia" w:hAnsi="Georgia"/>
          <w:color w:val="292929"/>
          <w:sz w:val="28"/>
          <w:szCs w:val="28"/>
        </w:rPr>
        <w:t xml:space="preserve">. от 04.06.2014) "Об образовании в Российской Федерации" учредителю дошкольного учреждения предоставлено право устанавливать размер и порядок оплаты за </w:t>
      </w:r>
      <w:proofErr w:type="gramStart"/>
      <w:r w:rsidRPr="009A3E22">
        <w:rPr>
          <w:rFonts w:ascii="Georgia" w:hAnsi="Georgia"/>
          <w:color w:val="292929"/>
          <w:sz w:val="28"/>
          <w:szCs w:val="28"/>
        </w:rPr>
        <w:t>присмотр</w:t>
      </w:r>
      <w:proofErr w:type="gramEnd"/>
      <w:r w:rsidRPr="009A3E22">
        <w:rPr>
          <w:rFonts w:ascii="Georgia" w:hAnsi="Georgia"/>
          <w:color w:val="292929"/>
          <w:sz w:val="28"/>
          <w:szCs w:val="28"/>
        </w:rPr>
        <w:t xml:space="preserve"> и уход за ребенком в детском саду. </w:t>
      </w:r>
    </w:p>
    <w:p w:rsidR="009A3E22" w:rsidRPr="009A3E22" w:rsidRDefault="009A3E22" w:rsidP="009A3E22">
      <w:pPr>
        <w:spacing w:before="100" w:beforeAutospacing="1" w:after="100" w:afterAutospacing="1"/>
        <w:rPr>
          <w:rFonts w:ascii="Georgia" w:hAnsi="Georgia"/>
          <w:color w:val="292929"/>
          <w:sz w:val="28"/>
          <w:szCs w:val="28"/>
        </w:rPr>
      </w:pPr>
      <w:r w:rsidRPr="009A3E22">
        <w:rPr>
          <w:rFonts w:ascii="Georgia" w:hAnsi="Georgia"/>
          <w:color w:val="292929"/>
          <w:sz w:val="28"/>
          <w:szCs w:val="28"/>
        </w:rPr>
        <w:t xml:space="preserve">Законом установлен запрет для государственных и муниципальных детских садов включать в родительскую плату расходы на получение ребенком образовательной программы, а также расходы по содержанию имущества детского учреждения. </w:t>
      </w:r>
    </w:p>
    <w:p w:rsidR="009A3E22" w:rsidRPr="009A3E22" w:rsidRDefault="009A3E22" w:rsidP="009A3E22">
      <w:pPr>
        <w:spacing w:before="100" w:beforeAutospacing="1" w:after="100" w:afterAutospacing="1"/>
        <w:rPr>
          <w:rFonts w:ascii="Georgia" w:hAnsi="Georgia"/>
          <w:color w:val="292929"/>
          <w:sz w:val="28"/>
          <w:szCs w:val="28"/>
        </w:rPr>
      </w:pPr>
      <w:r w:rsidRPr="009A3E22">
        <w:rPr>
          <w:rFonts w:ascii="Georgia" w:hAnsi="Georgia"/>
          <w:color w:val="292929"/>
          <w:sz w:val="28"/>
          <w:szCs w:val="28"/>
        </w:rPr>
        <w:t xml:space="preserve">Пунктом 5 статьи 65 указанного Федерального закона родителям предоставляется компенсация – возврат части денежных средств, уплаченных за присмотр и уход за ребенком в детском саду. </w:t>
      </w:r>
    </w:p>
    <w:p w:rsidR="009A3E22" w:rsidRPr="009A3E22" w:rsidRDefault="009A3E22" w:rsidP="009A3E22">
      <w:pPr>
        <w:spacing w:before="100" w:beforeAutospacing="1" w:after="100" w:afterAutospacing="1"/>
        <w:rPr>
          <w:rFonts w:ascii="Georgia" w:hAnsi="Georgia"/>
          <w:color w:val="292929"/>
          <w:sz w:val="28"/>
          <w:szCs w:val="28"/>
        </w:rPr>
      </w:pPr>
      <w:r w:rsidRPr="009A3E22">
        <w:rPr>
          <w:rFonts w:ascii="Georgia" w:hAnsi="Georgia"/>
          <w:color w:val="292929"/>
          <w:sz w:val="28"/>
          <w:szCs w:val="28"/>
        </w:rPr>
        <w:t xml:space="preserve">Компенсация предоставляется родителям, чьи дети посещают государственные, муниципальные, а также частные дошкольные учреждения. </w:t>
      </w:r>
    </w:p>
    <w:p w:rsidR="009A3E22" w:rsidRPr="009A3E22" w:rsidRDefault="009A3E22" w:rsidP="009A3E22">
      <w:pPr>
        <w:rPr>
          <w:rFonts w:ascii="Georgia" w:hAnsi="Georgia"/>
          <w:color w:val="292929"/>
          <w:sz w:val="28"/>
          <w:szCs w:val="28"/>
        </w:rPr>
      </w:pPr>
      <w:r w:rsidRPr="009A3E22">
        <w:rPr>
          <w:rFonts w:ascii="Georgia" w:hAnsi="Georgia"/>
          <w:color w:val="292929"/>
          <w:sz w:val="28"/>
          <w:szCs w:val="28"/>
        </w:rPr>
        <w:lastRenderedPageBreak/>
        <w:t xml:space="preserve">Главным условием является наличие лицензии на образовательную деятельность у данного дошкольного учреждения. </w:t>
      </w:r>
    </w:p>
    <w:p w:rsidR="009A3E22" w:rsidRPr="009A3E22" w:rsidRDefault="009A3E22" w:rsidP="009A3E22">
      <w:pPr>
        <w:spacing w:before="100" w:beforeAutospacing="1" w:after="100" w:afterAutospacing="1"/>
        <w:rPr>
          <w:rFonts w:ascii="Georgia" w:hAnsi="Georgia"/>
          <w:color w:val="292929"/>
          <w:sz w:val="28"/>
          <w:szCs w:val="28"/>
        </w:rPr>
      </w:pPr>
      <w:r w:rsidRPr="009A3E22">
        <w:rPr>
          <w:rFonts w:ascii="Georgia" w:hAnsi="Georgia"/>
          <w:color w:val="292929"/>
          <w:sz w:val="28"/>
          <w:szCs w:val="28"/>
        </w:rPr>
        <w:t>(Естественно, если родители на основании каких-либо </w:t>
      </w:r>
      <w:hyperlink r:id="rId6" w:tgtFrame="_blank" w:history="1">
        <w:r w:rsidRPr="009A3E22">
          <w:rPr>
            <w:color w:val="461D13"/>
            <w:sz w:val="28"/>
            <w:szCs w:val="28"/>
            <w:u w:val="single"/>
          </w:rPr>
          <w:t>льгот</w:t>
        </w:r>
      </w:hyperlink>
      <w:r w:rsidRPr="009A3E22">
        <w:rPr>
          <w:rFonts w:ascii="Georgia" w:hAnsi="Georgia"/>
          <w:color w:val="292929"/>
          <w:sz w:val="28"/>
          <w:szCs w:val="28"/>
        </w:rPr>
        <w:t xml:space="preserve"> освобождены от оплаты за детский сад, то и компенсацию получать они не будут.) </w:t>
      </w:r>
    </w:p>
    <w:p w:rsidR="009A3E22" w:rsidRPr="009A3E22" w:rsidRDefault="009A3E22" w:rsidP="009A3E22">
      <w:pPr>
        <w:spacing w:before="100" w:beforeAutospacing="1" w:after="100" w:afterAutospacing="1"/>
        <w:rPr>
          <w:rFonts w:ascii="Georgia" w:hAnsi="Georgia"/>
          <w:color w:val="292929"/>
          <w:sz w:val="28"/>
          <w:szCs w:val="28"/>
        </w:rPr>
      </w:pPr>
      <w:r w:rsidRPr="009A3E22">
        <w:rPr>
          <w:rFonts w:ascii="Georgia" w:hAnsi="Georgia"/>
          <w:color w:val="292929"/>
          <w:sz w:val="28"/>
          <w:szCs w:val="28"/>
        </w:rPr>
        <w:t xml:space="preserve">Размер предоставляемой компенсации устанавливается самостоятельно в каждом субъекте РФ. </w:t>
      </w:r>
    </w:p>
    <w:p w:rsidR="009A3E22" w:rsidRPr="009A3E22" w:rsidRDefault="009A3E22" w:rsidP="009A3E22">
      <w:pPr>
        <w:spacing w:before="100" w:beforeAutospacing="1" w:after="100" w:afterAutospacing="1"/>
        <w:rPr>
          <w:rFonts w:ascii="Georgia" w:hAnsi="Georgia"/>
          <w:color w:val="292929"/>
          <w:sz w:val="28"/>
          <w:szCs w:val="28"/>
        </w:rPr>
      </w:pPr>
      <w:r w:rsidRPr="009A3E22">
        <w:rPr>
          <w:rFonts w:ascii="Georgia" w:hAnsi="Georgia"/>
          <w:b/>
          <w:bCs/>
          <w:color w:val="292929"/>
          <w:sz w:val="28"/>
          <w:szCs w:val="28"/>
        </w:rPr>
        <w:t>Однако на федеральном уровне установлен минимальный размер, ниже которого компенсация установлена быть не может:</w:t>
      </w:r>
      <w:r w:rsidRPr="009A3E22">
        <w:rPr>
          <w:rFonts w:ascii="Georgia" w:hAnsi="Georgia"/>
          <w:color w:val="292929"/>
          <w:sz w:val="28"/>
          <w:szCs w:val="28"/>
        </w:rPr>
        <w:t xml:space="preserve"> </w:t>
      </w:r>
    </w:p>
    <w:p w:rsidR="009A3E22" w:rsidRPr="009A3E22" w:rsidRDefault="009A3E22" w:rsidP="009A3E22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/>
          <w:color w:val="292929"/>
          <w:sz w:val="28"/>
          <w:szCs w:val="28"/>
        </w:rPr>
      </w:pPr>
      <w:r w:rsidRPr="009A3E22">
        <w:rPr>
          <w:rFonts w:ascii="Georgia" w:hAnsi="Georgia"/>
          <w:noProof/>
          <w:color w:val="292929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1905000"/>
            <wp:effectExtent l="19050" t="0" r="0" b="0"/>
            <wp:wrapSquare wrapText="bothSides"/>
            <wp:docPr id="2" name="Рисунок 2" descr="дети в детском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и в детском саду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3E22">
        <w:rPr>
          <w:rFonts w:ascii="Georgia" w:hAnsi="Georgia"/>
          <w:color w:val="292929"/>
          <w:sz w:val="28"/>
          <w:szCs w:val="28"/>
        </w:rPr>
        <w:t>на первого ребенка - 20% среднего размера родительской платы в государственных и муниципальных детских садах соответствующего субъекта РФ;</w:t>
      </w:r>
    </w:p>
    <w:p w:rsidR="009A3E22" w:rsidRPr="009A3E22" w:rsidRDefault="009A3E22" w:rsidP="009A3E22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/>
          <w:color w:val="292929"/>
          <w:sz w:val="28"/>
          <w:szCs w:val="28"/>
        </w:rPr>
      </w:pPr>
      <w:r w:rsidRPr="009A3E22">
        <w:rPr>
          <w:rFonts w:ascii="Georgia" w:hAnsi="Georgia"/>
          <w:color w:val="292929"/>
          <w:sz w:val="28"/>
          <w:szCs w:val="28"/>
        </w:rPr>
        <w:t>на второго ребенка – 50 % родительской платы;</w:t>
      </w:r>
    </w:p>
    <w:p w:rsidR="009A3E22" w:rsidRPr="009A3E22" w:rsidRDefault="009A3E22" w:rsidP="009A3E22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/>
          <w:color w:val="292929"/>
          <w:sz w:val="28"/>
          <w:szCs w:val="28"/>
        </w:rPr>
      </w:pPr>
      <w:r w:rsidRPr="009A3E22">
        <w:rPr>
          <w:rFonts w:ascii="Georgia" w:hAnsi="Georgia"/>
          <w:color w:val="292929"/>
          <w:sz w:val="28"/>
          <w:szCs w:val="28"/>
        </w:rPr>
        <w:t>на третьего и последующего ребенка – 70 % родительской платы.</w:t>
      </w:r>
    </w:p>
    <w:p w:rsidR="009A3E22" w:rsidRPr="009A3E22" w:rsidRDefault="009A3E22" w:rsidP="009A3E22">
      <w:pPr>
        <w:spacing w:before="100" w:beforeAutospacing="1" w:after="100" w:afterAutospacing="1"/>
        <w:rPr>
          <w:rFonts w:ascii="Georgia" w:hAnsi="Georgia"/>
          <w:color w:val="292929"/>
          <w:sz w:val="28"/>
          <w:szCs w:val="28"/>
        </w:rPr>
      </w:pPr>
      <w:r w:rsidRPr="009A3E22">
        <w:rPr>
          <w:rFonts w:ascii="Georgia" w:hAnsi="Georgia"/>
          <w:color w:val="292929"/>
          <w:sz w:val="28"/>
          <w:szCs w:val="28"/>
        </w:rPr>
        <w:t>На основании статьи 1 Федерального закона от 24.07.98 № 124-ФЗ «Об основных гарантиях </w:t>
      </w:r>
      <w:hyperlink r:id="rId8" w:tgtFrame="_blank" w:history="1">
        <w:r w:rsidRPr="009A3E22">
          <w:rPr>
            <w:color w:val="461D13"/>
            <w:sz w:val="28"/>
            <w:szCs w:val="28"/>
            <w:u w:val="single"/>
          </w:rPr>
          <w:t>прав</w:t>
        </w:r>
      </w:hyperlink>
      <w:r w:rsidRPr="009A3E22">
        <w:rPr>
          <w:rFonts w:ascii="Georgia" w:hAnsi="Georgia"/>
          <w:color w:val="292929"/>
          <w:sz w:val="28"/>
          <w:szCs w:val="28"/>
        </w:rPr>
        <w:t xml:space="preserve"> ребенка в Российской Федерации» ребенком является лицо до достижения им возраста 18 лет (совершеннолетия). </w:t>
      </w:r>
    </w:p>
    <w:p w:rsidR="009A3E22" w:rsidRPr="009A3E22" w:rsidRDefault="009A3E22" w:rsidP="009A3E22">
      <w:pPr>
        <w:spacing w:before="100" w:beforeAutospacing="1" w:after="100" w:afterAutospacing="1"/>
        <w:rPr>
          <w:rFonts w:ascii="Georgia" w:hAnsi="Georgia"/>
          <w:color w:val="292929"/>
          <w:sz w:val="28"/>
          <w:szCs w:val="28"/>
        </w:rPr>
      </w:pPr>
      <w:r w:rsidRPr="009A3E22">
        <w:rPr>
          <w:rFonts w:ascii="Georgia" w:hAnsi="Georgia"/>
          <w:color w:val="292929"/>
          <w:sz w:val="28"/>
          <w:szCs w:val="28"/>
        </w:rPr>
        <w:t xml:space="preserve">Для определения размера компенсации учитываются только несовершеннолетние дети в семье. </w:t>
      </w:r>
    </w:p>
    <w:p w:rsidR="009A3E22" w:rsidRPr="009A3E22" w:rsidRDefault="009A3E22" w:rsidP="009A3E22">
      <w:pPr>
        <w:spacing w:before="100" w:beforeAutospacing="1" w:after="100" w:afterAutospacing="1"/>
        <w:rPr>
          <w:rFonts w:ascii="Georgia" w:hAnsi="Georgia"/>
          <w:color w:val="292929"/>
          <w:sz w:val="28"/>
          <w:szCs w:val="28"/>
        </w:rPr>
      </w:pPr>
      <w:r w:rsidRPr="009A3E22">
        <w:rPr>
          <w:rFonts w:ascii="Georgia" w:hAnsi="Georgia"/>
          <w:b/>
          <w:bCs/>
          <w:color w:val="292929"/>
          <w:sz w:val="28"/>
          <w:szCs w:val="28"/>
        </w:rPr>
        <w:t>Для получения компенсации одному из родителей (тому, кто заключал договор с детским садом) необходимо подготовить следующие документы:</w:t>
      </w:r>
      <w:r w:rsidRPr="009A3E22">
        <w:rPr>
          <w:rFonts w:ascii="Georgia" w:hAnsi="Georgia"/>
          <w:color w:val="292929"/>
          <w:sz w:val="28"/>
          <w:szCs w:val="28"/>
        </w:rPr>
        <w:t xml:space="preserve"> </w:t>
      </w:r>
    </w:p>
    <w:p w:rsidR="009A3E22" w:rsidRPr="009A3E22" w:rsidRDefault="009A3E22" w:rsidP="009A3E22">
      <w:pPr>
        <w:numPr>
          <w:ilvl w:val="0"/>
          <w:numId w:val="2"/>
        </w:numPr>
        <w:spacing w:before="100" w:beforeAutospacing="1" w:after="100" w:afterAutospacing="1"/>
        <w:rPr>
          <w:rFonts w:ascii="Georgia" w:hAnsi="Georgia"/>
          <w:color w:val="292929"/>
          <w:sz w:val="28"/>
          <w:szCs w:val="28"/>
        </w:rPr>
      </w:pPr>
      <w:r w:rsidRPr="009A3E22">
        <w:rPr>
          <w:rFonts w:ascii="Georgia" w:hAnsi="Georgia"/>
          <w:color w:val="292929"/>
          <w:sz w:val="28"/>
          <w:szCs w:val="28"/>
        </w:rPr>
        <w:t>заявление от родителя (образец – </w:t>
      </w:r>
      <w:hyperlink r:id="rId9" w:history="1">
        <w:r w:rsidRPr="009A3E22">
          <w:rPr>
            <w:color w:val="461D13"/>
            <w:sz w:val="28"/>
            <w:szCs w:val="28"/>
            <w:u w:val="single"/>
          </w:rPr>
          <w:t>Приложение № 1</w:t>
        </w:r>
      </w:hyperlink>
      <w:r w:rsidRPr="009A3E22">
        <w:rPr>
          <w:rFonts w:ascii="Georgia" w:hAnsi="Georgia"/>
          <w:color w:val="292929"/>
          <w:sz w:val="28"/>
          <w:szCs w:val="28"/>
        </w:rPr>
        <w:t>). Обычно форма заявления прилагается к нормативному акту субъекта РФ, который устанавливает размер и порядок компенсации, а также вывешивается на стенде для родителей в дошкольных учреждениях.</w:t>
      </w:r>
    </w:p>
    <w:p w:rsidR="009A3E22" w:rsidRPr="009A3E22" w:rsidRDefault="009A3E22" w:rsidP="009A3E22">
      <w:pPr>
        <w:numPr>
          <w:ilvl w:val="0"/>
          <w:numId w:val="2"/>
        </w:numPr>
        <w:spacing w:before="100" w:beforeAutospacing="1" w:after="100" w:afterAutospacing="1"/>
        <w:rPr>
          <w:rFonts w:ascii="Georgia" w:hAnsi="Georgia"/>
          <w:color w:val="292929"/>
          <w:sz w:val="28"/>
          <w:szCs w:val="28"/>
        </w:rPr>
      </w:pPr>
      <w:proofErr w:type="gramStart"/>
      <w:r w:rsidRPr="009A3E22">
        <w:rPr>
          <w:rFonts w:ascii="Georgia" w:hAnsi="Georgia"/>
          <w:color w:val="292929"/>
          <w:sz w:val="28"/>
          <w:szCs w:val="28"/>
        </w:rPr>
        <w:t>к</w:t>
      </w:r>
      <w:proofErr w:type="gramEnd"/>
      <w:r w:rsidRPr="009A3E22">
        <w:rPr>
          <w:rFonts w:ascii="Georgia" w:hAnsi="Georgia"/>
          <w:color w:val="292929"/>
          <w:sz w:val="28"/>
          <w:szCs w:val="28"/>
        </w:rPr>
        <w:t>опии свидетельств о рождении детей;</w:t>
      </w:r>
    </w:p>
    <w:p w:rsidR="009A3E22" w:rsidRPr="009A3E22" w:rsidRDefault="009A3E22" w:rsidP="009A3E22">
      <w:pPr>
        <w:numPr>
          <w:ilvl w:val="0"/>
          <w:numId w:val="2"/>
        </w:numPr>
        <w:spacing w:before="100" w:beforeAutospacing="1" w:after="100" w:afterAutospacing="1"/>
        <w:rPr>
          <w:rFonts w:ascii="Georgia" w:hAnsi="Georgia"/>
          <w:color w:val="292929"/>
          <w:sz w:val="28"/>
          <w:szCs w:val="28"/>
        </w:rPr>
      </w:pPr>
      <w:r w:rsidRPr="009A3E22">
        <w:rPr>
          <w:rFonts w:ascii="Georgia" w:hAnsi="Georgia"/>
          <w:color w:val="292929"/>
          <w:sz w:val="28"/>
          <w:szCs w:val="28"/>
        </w:rPr>
        <w:t>копия </w:t>
      </w:r>
      <w:hyperlink r:id="rId10" w:tgtFrame="_blank" w:history="1">
        <w:r w:rsidRPr="009A3E22">
          <w:rPr>
            <w:color w:val="461D13"/>
            <w:sz w:val="28"/>
            <w:szCs w:val="28"/>
            <w:u w:val="single"/>
          </w:rPr>
          <w:t>паспорта</w:t>
        </w:r>
      </w:hyperlink>
      <w:r w:rsidRPr="009A3E22">
        <w:rPr>
          <w:rFonts w:ascii="Georgia" w:hAnsi="Georgia"/>
          <w:color w:val="292929"/>
          <w:sz w:val="28"/>
          <w:szCs w:val="28"/>
        </w:rPr>
        <w:t> родителя;</w:t>
      </w:r>
    </w:p>
    <w:p w:rsidR="009A3E22" w:rsidRPr="009A3E22" w:rsidRDefault="009A3E22" w:rsidP="009A3E22">
      <w:pPr>
        <w:numPr>
          <w:ilvl w:val="0"/>
          <w:numId w:val="2"/>
        </w:numPr>
        <w:spacing w:before="100" w:beforeAutospacing="1" w:after="100" w:afterAutospacing="1"/>
        <w:rPr>
          <w:rFonts w:ascii="Georgia" w:hAnsi="Georgia"/>
          <w:color w:val="292929"/>
          <w:sz w:val="28"/>
          <w:szCs w:val="28"/>
        </w:rPr>
      </w:pPr>
      <w:r w:rsidRPr="009A3E22">
        <w:rPr>
          <w:rFonts w:ascii="Georgia" w:hAnsi="Georgia"/>
          <w:color w:val="292929"/>
          <w:sz w:val="28"/>
          <w:szCs w:val="28"/>
        </w:rPr>
        <w:t>банковские реквизиты (номер счета), на которые будет перечисляться компенсация.</w:t>
      </w:r>
    </w:p>
    <w:p w:rsidR="009A3E22" w:rsidRPr="009A3E22" w:rsidRDefault="009A3E22" w:rsidP="009A3E22">
      <w:pPr>
        <w:spacing w:before="100" w:beforeAutospacing="1" w:after="100" w:afterAutospacing="1"/>
        <w:rPr>
          <w:rFonts w:ascii="Georgia" w:hAnsi="Georgia"/>
          <w:color w:val="292929"/>
          <w:sz w:val="28"/>
          <w:szCs w:val="28"/>
        </w:rPr>
      </w:pPr>
      <w:r w:rsidRPr="009A3E22">
        <w:rPr>
          <w:rFonts w:ascii="Georgia" w:hAnsi="Georgia"/>
          <w:color w:val="292929"/>
          <w:sz w:val="28"/>
          <w:szCs w:val="28"/>
        </w:rPr>
        <w:lastRenderedPageBreak/>
        <w:t xml:space="preserve">Указанные документы вместе с оригиналами нужно принести в детский сад, который посещает ребенок. </w:t>
      </w:r>
    </w:p>
    <w:p w:rsidR="009A3E22" w:rsidRPr="009A3E22" w:rsidRDefault="009A3E22" w:rsidP="009A3E22">
      <w:pPr>
        <w:spacing w:before="100" w:beforeAutospacing="1" w:after="100" w:afterAutospacing="1"/>
        <w:rPr>
          <w:rFonts w:ascii="Georgia" w:hAnsi="Georgia"/>
          <w:color w:val="292929"/>
          <w:sz w:val="28"/>
          <w:szCs w:val="28"/>
        </w:rPr>
      </w:pPr>
      <w:r w:rsidRPr="009A3E22">
        <w:rPr>
          <w:rFonts w:ascii="Georgia" w:hAnsi="Georgia"/>
          <w:color w:val="292929"/>
          <w:sz w:val="28"/>
          <w:szCs w:val="28"/>
        </w:rPr>
        <w:t xml:space="preserve">Администрация детского сада примет документы, заверит их копии и внесет запись о получении документов в соответствующий журнал. </w:t>
      </w:r>
    </w:p>
    <w:p w:rsidR="009A3E22" w:rsidRPr="009A3E22" w:rsidRDefault="009A3E22" w:rsidP="009A3E22">
      <w:pPr>
        <w:spacing w:before="100" w:beforeAutospacing="1" w:after="100" w:afterAutospacing="1"/>
        <w:rPr>
          <w:rFonts w:ascii="Georgia" w:hAnsi="Georgia"/>
          <w:color w:val="292929"/>
          <w:sz w:val="28"/>
          <w:szCs w:val="28"/>
        </w:rPr>
      </w:pPr>
      <w:r w:rsidRPr="009A3E22">
        <w:rPr>
          <w:rFonts w:ascii="Georgia" w:hAnsi="Georgia"/>
          <w:color w:val="292929"/>
          <w:sz w:val="28"/>
          <w:szCs w:val="28"/>
        </w:rPr>
        <w:t xml:space="preserve">После этого родитель будет получать компенсацию. </w:t>
      </w:r>
    </w:p>
    <w:p w:rsidR="00494036" w:rsidRPr="009A3E22" w:rsidRDefault="00494036">
      <w:pPr>
        <w:rPr>
          <w:sz w:val="28"/>
          <w:szCs w:val="28"/>
        </w:rPr>
      </w:pPr>
    </w:p>
    <w:sectPr w:rsidR="00494036" w:rsidRPr="009A3E22" w:rsidSect="00494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7.35pt;height:7.35pt" o:bullet="t">
        <v:imagedata r:id="rId1" o:title="tags_list"/>
      </v:shape>
    </w:pict>
  </w:numPicBullet>
  <w:numPicBullet w:numPicBulletId="1">
    <w:pict>
      <v:shape id="_x0000_i1039" type="#_x0000_t75" style="width:3in;height:3in" o:bullet="t"/>
    </w:pict>
  </w:numPicBullet>
  <w:abstractNum w:abstractNumId="0">
    <w:nsid w:val="46002401"/>
    <w:multiLevelType w:val="multilevel"/>
    <w:tmpl w:val="0994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5F2627"/>
    <w:multiLevelType w:val="multilevel"/>
    <w:tmpl w:val="D994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characterSpacingControl w:val="doNotCompress"/>
  <w:compat/>
  <w:rsids>
    <w:rsidRoot w:val="009A3E22"/>
    <w:rsid w:val="00494036"/>
    <w:rsid w:val="009A3E22"/>
    <w:rsid w:val="00C4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03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A3E22"/>
    <w:pPr>
      <w:spacing w:after="227"/>
      <w:outlineLvl w:val="0"/>
    </w:pPr>
    <w:rPr>
      <w:rFonts w:ascii="Georgia" w:hAnsi="Georgia"/>
      <w:b/>
      <w:bCs/>
      <w:color w:val="6A6033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E22"/>
    <w:rPr>
      <w:rFonts w:ascii="Georgia" w:hAnsi="Georgia"/>
      <w:b/>
      <w:bCs/>
      <w:color w:val="6A6033"/>
      <w:kern w:val="36"/>
      <w:sz w:val="34"/>
      <w:szCs w:val="34"/>
    </w:rPr>
  </w:style>
  <w:style w:type="character" w:styleId="a3">
    <w:name w:val="Hyperlink"/>
    <w:basedOn w:val="a0"/>
    <w:uiPriority w:val="99"/>
    <w:unhideWhenUsed/>
    <w:rsid w:val="009A3E22"/>
    <w:rPr>
      <w:color w:val="461D13"/>
      <w:u w:val="single"/>
    </w:rPr>
  </w:style>
  <w:style w:type="paragraph" w:styleId="a4">
    <w:name w:val="Normal (Web)"/>
    <w:basedOn w:val="a"/>
    <w:uiPriority w:val="99"/>
    <w:unhideWhenUsed/>
    <w:rsid w:val="009A3E2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A3E22"/>
    <w:rPr>
      <w:b/>
      <w:bCs/>
    </w:rPr>
  </w:style>
  <w:style w:type="paragraph" w:styleId="a6">
    <w:name w:val="Balloon Text"/>
    <w:basedOn w:val="a"/>
    <w:link w:val="a7"/>
    <w:rsid w:val="009A3E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A3E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40050">
              <w:blockQuote w:val="1"/>
              <w:marLeft w:val="113"/>
              <w:marRight w:val="170"/>
              <w:marTop w:val="227"/>
              <w:marBottom w:val="1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map.ru/articles/kp/basics/prava-rebenka-konstitutsi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almap.ru/articles/so/pref/mnogodetnye-semyi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legalmap.ru/articles/ap/pasport/pasport-v-ross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map.ru/upload/DOCuments/&#1047;&#1072;&#1103;&#1074;&#1083;&#1077;&#1085;&#1080;&#1077;%20&#1085;&#1072;%20&#1082;&#1086;&#1084;&#1087;&#1077;&#1085;&#1089;&#1072;&#1094;&#1080;&#1102;%20&#1055;&#1088;&#1080;&#1083;&#1086;&#1078;&#1077;&#1085;&#1080;&#1077;%20&#8470;1.docx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492</Words>
  <Characters>2811</Characters>
  <Application>Microsoft Office Word</Application>
  <DocSecurity>0</DocSecurity>
  <Lines>23</Lines>
  <Paragraphs>6</Paragraphs>
  <ScaleCrop>false</ScaleCrop>
  <Company>Microsoft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Солнце</dc:creator>
  <cp:lastModifiedBy>Солнце</cp:lastModifiedBy>
  <cp:revision>1</cp:revision>
  <dcterms:created xsi:type="dcterms:W3CDTF">2017-02-07T08:08:00Z</dcterms:created>
  <dcterms:modified xsi:type="dcterms:W3CDTF">2017-02-07T08:09:00Z</dcterms:modified>
</cp:coreProperties>
</file>